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E5" w:rsidRDefault="005D0AE5" w:rsidP="00757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578D4" w:rsidRPr="000B3F1E" w:rsidRDefault="005D0AE5" w:rsidP="00757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578D4" w:rsidRPr="000B3F1E">
        <w:rPr>
          <w:rFonts w:ascii="Times New Roman" w:hAnsi="Times New Roman" w:cs="Times New Roman"/>
          <w:b/>
          <w:sz w:val="28"/>
          <w:szCs w:val="28"/>
        </w:rPr>
        <w:t>ЗЕЛЁНЫЙ МИР НА ОКНЕ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78D4" w:rsidRPr="000B3F1E" w:rsidRDefault="007578D4" w:rsidP="00757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8D4" w:rsidRPr="000B3F1E" w:rsidRDefault="007578D4" w:rsidP="00757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1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60974" cy="3894884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-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439" cy="390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8D4" w:rsidRPr="000B3F1E" w:rsidRDefault="007578D4" w:rsidP="00757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t>Зелёное царство горшечных растений, расположенное чаще всего на окне, начнёт вызывать к себе интерес ребёнка, если родители постепенно вовлекут его в наблюдения за таинственным миром комнатной флоры. Задача взрослых показать своеобразие и тайну их жизни, их красоту, ради которой они и содержатся в доме.</w:t>
      </w: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t xml:space="preserve">Окраска и рисунок на листьях декоративных растений, изящные линии ниспадающих стеблей у </w:t>
      </w:r>
      <w:proofErr w:type="spellStart"/>
      <w:r w:rsidRPr="000B3F1E">
        <w:rPr>
          <w:rFonts w:ascii="Times New Roman" w:hAnsi="Times New Roman" w:cs="Times New Roman"/>
          <w:sz w:val="28"/>
          <w:szCs w:val="28"/>
        </w:rPr>
        <w:t>амельных</w:t>
      </w:r>
      <w:proofErr w:type="spellEnd"/>
      <w:r w:rsidRPr="000B3F1E">
        <w:rPr>
          <w:rFonts w:ascii="Times New Roman" w:hAnsi="Times New Roman" w:cs="Times New Roman"/>
          <w:sz w:val="28"/>
          <w:szCs w:val="28"/>
        </w:rPr>
        <w:t xml:space="preserve">, замысловатые изгибы и разветвления у прямостоячих видов – всё это восхищает малыша. Даже чисто зелёный цвет и тот </w:t>
      </w:r>
      <w:proofErr w:type="gramStart"/>
      <w:r w:rsidRPr="000B3F1E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0B3F1E">
        <w:rPr>
          <w:rFonts w:ascii="Times New Roman" w:hAnsi="Times New Roman" w:cs="Times New Roman"/>
          <w:sz w:val="28"/>
          <w:szCs w:val="28"/>
        </w:rPr>
        <w:t xml:space="preserve"> неодинаков у разных растений. Особенно чудесное зрелище представляет собой цветущее растение. На него хочется </w:t>
      </w:r>
      <w:proofErr w:type="gramStart"/>
      <w:r w:rsidRPr="000B3F1E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Pr="000B3F1E">
        <w:rPr>
          <w:rFonts w:ascii="Times New Roman" w:hAnsi="Times New Roman" w:cs="Times New Roman"/>
          <w:sz w:val="28"/>
          <w:szCs w:val="28"/>
        </w:rPr>
        <w:t xml:space="preserve"> не отрывая взгляда. Нужно научить ребёнка с малых лет замечать, чувствовать, переживать эту красоту.</w:t>
      </w: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t xml:space="preserve">Наблюдая за растениями, ребёнок познаёт совершенно иную, чем </w:t>
      </w:r>
      <w:proofErr w:type="gramStart"/>
      <w:r w:rsidRPr="000B3F1E">
        <w:rPr>
          <w:rFonts w:ascii="Times New Roman" w:hAnsi="Times New Roman" w:cs="Times New Roman"/>
          <w:sz w:val="28"/>
          <w:szCs w:val="28"/>
        </w:rPr>
        <w:t>человеческая</w:t>
      </w:r>
      <w:proofErr w:type="gramEnd"/>
      <w:r w:rsidRPr="000B3F1E">
        <w:rPr>
          <w:rFonts w:ascii="Times New Roman" w:hAnsi="Times New Roman" w:cs="Times New Roman"/>
          <w:sz w:val="28"/>
          <w:szCs w:val="28"/>
        </w:rPr>
        <w:t>, форму жизни. Начинает видеть в зелёном ростке особое живое существо, нуждающееся в определённых условиях. Он будет  им «сочувствовать» и помогать.</w:t>
      </w: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t>- Хочешь посмотреть, как я поливаю растения? У меня есть лейка, а в ней вода. В каждый горшочек я налью воды. Хочешь мне помочь? Носик лейки надо опустить низко, к самой земле. Воды налить столько, чтобы она смочила всю землю. Когда появится вода на поддоне, значит уже достаточно</w:t>
      </w:r>
      <w:proofErr w:type="gramStart"/>
      <w:r w:rsidRPr="000B3F1E">
        <w:rPr>
          <w:rFonts w:ascii="Times New Roman" w:hAnsi="Times New Roman" w:cs="Times New Roman"/>
          <w:sz w:val="28"/>
          <w:szCs w:val="28"/>
        </w:rPr>
        <w:t>… Х</w:t>
      </w:r>
      <w:proofErr w:type="gramEnd"/>
      <w:r w:rsidRPr="000B3F1E">
        <w:rPr>
          <w:rFonts w:ascii="Times New Roman" w:hAnsi="Times New Roman" w:cs="Times New Roman"/>
          <w:sz w:val="28"/>
          <w:szCs w:val="28"/>
        </w:rPr>
        <w:t>очешь я куплю тебе лейку, из которой ты сам будешь поливать… А зачем мы поливаем растения?</w:t>
      </w: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lastRenderedPageBreak/>
        <w:t>Ребёнок впервые рассматривает растения (до этого мы показывали только интересные действия с водой, что является привлекательным для ребёнка).</w:t>
      </w: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B3F1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0B3F1E">
        <w:rPr>
          <w:rFonts w:ascii="Times New Roman" w:hAnsi="Times New Roman" w:cs="Times New Roman"/>
          <w:sz w:val="28"/>
          <w:szCs w:val="28"/>
        </w:rPr>
        <w:t xml:space="preserve"> тебе больше всех понравилось? Оно называется</w:t>
      </w:r>
      <w:proofErr w:type="gramStart"/>
      <w:r w:rsidRPr="000B3F1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0B3F1E">
        <w:rPr>
          <w:rFonts w:ascii="Times New Roman" w:hAnsi="Times New Roman" w:cs="Times New Roman"/>
          <w:sz w:val="28"/>
          <w:szCs w:val="28"/>
        </w:rPr>
        <w:t>осмотри, какие красивые у него листья, цветы, стебли.</w:t>
      </w: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t>Ребёнок полюбит растение, если услышит его происхождение. Одни – родом из влажных тропических лесов. Им надо много воды, их следует обильно поливать и опрыскивать. Другие – родом из засушливых мест, где мало воды. Они привыкли «запасать» её в толстых листьях и стеблях. Такие растения следует поливать умеренно и не часто.</w:t>
      </w: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t xml:space="preserve">Детям интересно знакомиться и с названиями растений. Например, бальзамин. Это растение в народе называют «огоньком», «Ванькой мокрым». Пусть сам объяснит, почему; сам </w:t>
      </w:r>
      <w:proofErr w:type="gramStart"/>
      <w:r w:rsidRPr="000B3F1E">
        <w:rPr>
          <w:rFonts w:ascii="Times New Roman" w:hAnsi="Times New Roman" w:cs="Times New Roman"/>
          <w:sz w:val="28"/>
          <w:szCs w:val="28"/>
        </w:rPr>
        <w:t>проверит</w:t>
      </w:r>
      <w:proofErr w:type="gramEnd"/>
      <w:r w:rsidRPr="000B3F1E">
        <w:rPr>
          <w:rFonts w:ascii="Times New Roman" w:hAnsi="Times New Roman" w:cs="Times New Roman"/>
          <w:sz w:val="28"/>
          <w:szCs w:val="28"/>
        </w:rPr>
        <w:t xml:space="preserve"> так ли это.</w:t>
      </w: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t>Наблюдение можно сочетать с рисованием растения с натуры.</w:t>
      </w:r>
    </w:p>
    <w:p w:rsidR="007578D4" w:rsidRPr="000B3F1E" w:rsidRDefault="007578D4" w:rsidP="0075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E">
        <w:rPr>
          <w:rFonts w:ascii="Times New Roman" w:hAnsi="Times New Roman" w:cs="Times New Roman"/>
          <w:sz w:val="28"/>
          <w:szCs w:val="28"/>
        </w:rPr>
        <w:t>Очень занимательным делом для дошкольника является выращивание растений. Выращивать нужно то, что растёт быстро, прямо «на глазах» у ребёнка. Необходимо вести дневник наблюдений.</w:t>
      </w:r>
    </w:p>
    <w:p w:rsidR="008615A0" w:rsidRPr="000B3F1E" w:rsidRDefault="008615A0">
      <w:pPr>
        <w:rPr>
          <w:rFonts w:ascii="Times New Roman" w:hAnsi="Times New Roman" w:cs="Times New Roman"/>
          <w:sz w:val="28"/>
          <w:szCs w:val="28"/>
        </w:rPr>
      </w:pPr>
    </w:p>
    <w:sectPr w:rsidR="008615A0" w:rsidRPr="000B3F1E" w:rsidSect="00FF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8D4"/>
    <w:rsid w:val="000B3F1E"/>
    <w:rsid w:val="005D0AE5"/>
    <w:rsid w:val="007578D4"/>
    <w:rsid w:val="008615A0"/>
    <w:rsid w:val="00FF2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пк</cp:lastModifiedBy>
  <cp:revision>5</cp:revision>
  <dcterms:created xsi:type="dcterms:W3CDTF">2018-09-07T16:58:00Z</dcterms:created>
  <dcterms:modified xsi:type="dcterms:W3CDTF">2024-11-20T09:14:00Z</dcterms:modified>
</cp:coreProperties>
</file>